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D6" w:rsidRPr="005579D6" w:rsidRDefault="005579D6" w:rsidP="005579D6">
      <w:pPr>
        <w:spacing w:after="15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мама хочет, чтобы ее сын или дочь развивались не хуже других детей, а желательно –  лучше. Советов опытных педагогов, статей в газетах и журналах на тему развития и воспитания ребенка сегодня достаточно. Но вот где взять время на ежедневные занятия с малышом?  Масса домашних дел, без которых не обойтись хозяйке: приготовление обедов и ужинов, походы по магазинам за продуктами, уборка, стирка и прочее могут стать одновременно временем общения с ребенком. Выполнять работу вместе интереснее и полезнее. И занятие, совмещенное с трудом по хозяйству, малыш воспринимает не как скучный урок, а как забавную игру. Например:</w:t>
      </w:r>
    </w:p>
    <w:p w:rsidR="007172E4" w:rsidRDefault="005579D6" w:rsidP="007172E4">
      <w:pPr>
        <w:spacing w:after="150" w:line="240" w:lineRule="auto"/>
        <w:ind w:firstLine="225"/>
        <w:rPr>
          <w:rFonts w:ascii="Times New Roman" w:eastAsia="Times New Roman" w:hAnsi="Times New Roman" w:cs="Times New Roman"/>
          <w:b/>
          <w:i/>
          <w:iCs/>
          <w:color w:val="213C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 </w:t>
      </w:r>
      <w:r w:rsidRPr="00FA1A13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Готовим вместе с мамой «Борщ с секретом»</w:t>
      </w:r>
      <w:r w:rsidRPr="00525751">
        <w:rPr>
          <w:rFonts w:ascii="Times New Roman" w:eastAsia="Times New Roman" w:hAnsi="Times New Roman" w:cs="Times New Roman"/>
          <w:b/>
          <w:i/>
          <w:iCs/>
          <w:color w:val="213C4F"/>
          <w:sz w:val="28"/>
          <w:szCs w:val="28"/>
          <w:lang w:eastAsia="ru-RU"/>
        </w:rPr>
        <w:t>.</w:t>
      </w:r>
    </w:p>
    <w:p w:rsidR="007172E4" w:rsidRDefault="007172E4" w:rsidP="007172E4">
      <w:pPr>
        <w:spacing w:after="150" w:line="240" w:lineRule="auto"/>
        <w:ind w:firstLine="225"/>
        <w:rPr>
          <w:rFonts w:ascii="Times New Roman" w:eastAsia="Times New Roman" w:hAnsi="Times New Roman" w:cs="Times New Roman"/>
          <w:b/>
          <w:i/>
          <w:iCs/>
          <w:color w:val="213C4F"/>
          <w:sz w:val="28"/>
          <w:szCs w:val="28"/>
          <w:lang w:eastAsia="ru-RU"/>
        </w:rPr>
      </w:pPr>
    </w:p>
    <w:p w:rsidR="007172E4" w:rsidRPr="00FA1A13" w:rsidRDefault="007172E4" w:rsidP="005579D6">
      <w:pPr>
        <w:spacing w:after="150" w:line="240" w:lineRule="auto"/>
        <w:ind w:firstLine="225"/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3C4F"/>
          <w:sz w:val="28"/>
          <w:szCs w:val="28"/>
          <w:lang w:eastAsia="ru-RU"/>
        </w:rPr>
        <w:drawing>
          <wp:inline distT="0" distB="0" distL="0" distR="0">
            <wp:extent cx="3096260" cy="2198400"/>
            <wp:effectExtent l="19050" t="0" r="8890" b="0"/>
            <wp:docPr id="2" name="Рисунок 1" descr="C:\Users\Ирина\Desktop\1676812884_gas-kvas-com-p-risunok-na-temu-mi-s-mamoi-kulinari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676812884_gas-kvas-com-p-risunok-na-temu-mi-s-mamoi-kulinari-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19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9D6" w:rsidRDefault="005579D6"/>
    <w:p w:rsidR="005579D6" w:rsidRPr="005579D6" w:rsidRDefault="005579D6" w:rsidP="005579D6">
      <w:pPr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</w:pPr>
      <w:r w:rsidRPr="005579D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</w:t>
      </w:r>
      <w:r w:rsidRPr="005579D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Учим новые слова.</w:t>
      </w:r>
      <w:r w:rsidRPr="005579D6"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 xml:space="preserve"> </w:t>
      </w:r>
    </w:p>
    <w:p w:rsidR="005579D6" w:rsidRPr="005579D6" w:rsidRDefault="005579D6" w:rsidP="005579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79D6">
        <w:rPr>
          <w:rFonts w:ascii="Times New Roman" w:hAnsi="Times New Roman" w:cs="Times New Roman"/>
          <w:sz w:val="28"/>
          <w:szCs w:val="28"/>
          <w:lang w:eastAsia="ru-RU"/>
        </w:rPr>
        <w:t xml:space="preserve">Выкладывая из пакета овощи, попросите ребенка называть их. Если малыш испытывает затруднения, мама произносит название, а ребенок повторяет. Важно пояснять, в чем различие и сходство между похожими овощами или фруктами, принесенными из магазина. Обратите внимание сына или дочери на цвет, форму и величину, попросите внимательно рассмотреть, понюхать и потрогать новый овощ или фрукт. Предложите малышу самостоятельно выбрать овощи, необходимые для приготовления борща, продумать и назвать последующие действия (помыть, почистить, порезать и т.д.), достать нужные предметы (кастрюлю, солонку, разделочную доску и т.д.). Таким образом, в процессе приготовления борща ребенок закрепляет названия предметов посуды, овощей, фруктов, бытовой техники и узнает новые слова-действия (варить, жарить, тушить, тереть, чистить и т. д.) и слова-признаки (оранжевый, фиолетовый, гладкий, шершавый, жесткий, овальный, продолговатый и т. д.). </w:t>
      </w:r>
    </w:p>
    <w:p w:rsidR="005579D6" w:rsidRPr="005579D6" w:rsidRDefault="005579D6" w:rsidP="005579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79D6" w:rsidRPr="005579D6" w:rsidRDefault="005579D6" w:rsidP="005579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79D6" w:rsidRDefault="005579D6" w:rsidP="005579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79D6" w:rsidRPr="005579D6" w:rsidRDefault="005579D6" w:rsidP="005579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79D6" w:rsidRDefault="005579D6" w:rsidP="005579D6">
      <w:pPr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2.  </w:t>
      </w:r>
      <w:r w:rsidRPr="00FA1A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Развиваем память, внимание и мышление.</w:t>
      </w:r>
      <w:r w:rsidRPr="00B94630"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 xml:space="preserve"> </w:t>
      </w:r>
    </w:p>
    <w:p w:rsidR="005579D6" w:rsidRPr="005579D6" w:rsidRDefault="005579D6" w:rsidP="005579D6">
      <w:pPr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вспомнить все, что вы приобрели в магазине, затем назвать только то, что пригодилось для борща и в каком порядке овощи закладывались в кастрюлю. Какие действия выполняла мама, а какие малыш; что делали сначала, а что потом. Устройте небольшое соревнование, называя по очереди прилагательные: « Морковь, какая?» - вкусная, сочная, полезная и т.д. Вспомните названия блюд, для приготовления которых необходима морковь, капуста, лук и т.д. Попросите малыша сравнить два овоща, назвать сходства и различия. Поиграйте в игру «Третий лишний»: мама выкладывает на стол два овоща и один фрукт (можно два фрукта и один овощ), просит ребенка сказать, что лишнее и объяснить почему. Например: помидор, яблоко, капуста; лимон, апельсин, лук.</w:t>
      </w:r>
    </w:p>
    <w:p w:rsidR="005579D6" w:rsidRPr="005579D6" w:rsidRDefault="005579D6"/>
    <w:p w:rsidR="005579D6" w:rsidRPr="005579D6" w:rsidRDefault="005579D6"/>
    <w:p w:rsidR="005579D6" w:rsidRPr="005579D6" w:rsidRDefault="005579D6"/>
    <w:p w:rsidR="005579D6" w:rsidRPr="005579D6" w:rsidRDefault="005579D6"/>
    <w:p w:rsidR="005579D6" w:rsidRDefault="005579D6"/>
    <w:p w:rsidR="005579D6" w:rsidRDefault="005579D6"/>
    <w:p w:rsidR="005579D6" w:rsidRDefault="005579D6"/>
    <w:p w:rsidR="005579D6" w:rsidRDefault="005579D6" w:rsidP="005579D6">
      <w:pPr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</w:pPr>
      <w:r w:rsidRPr="00FA1A1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  </w:t>
      </w:r>
      <w:r w:rsidRPr="00FA1A1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Учимся строить простые и сложные предложения.</w:t>
      </w:r>
      <w:r w:rsidRPr="00B94630"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 xml:space="preserve"> </w:t>
      </w:r>
    </w:p>
    <w:p w:rsidR="005579D6" w:rsidRPr="00B94630" w:rsidRDefault="005579D6" w:rsidP="005579D6">
      <w:pPr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</w:pPr>
      <w:r w:rsidRPr="00B94630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В процессе приготовления борща просите ребенка рассказывать о том, что он делает, что делает мама (« Я мою морковку, а мама чистит лук»). Спрашивайте, где находится необходимый предмет, где он был раньше, следите за тем, чтобы малыш отвечал предложением, а не отдельными словам</w:t>
      </w:r>
      <w:proofErr w:type="gramStart"/>
      <w:r w:rsidRPr="00B94630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и(</w:t>
      </w:r>
      <w:proofErr w:type="gramEnd"/>
      <w:r w:rsidRPr="00B94630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«Что лежит на столе?». «На столе лежат лук и морковь». «Откуда ты достал лук?». «Я достал лук из холодильника»). Обращайте внимание на правильное употребление предлогов (овощи лежали в пакете; овощи достали из пакета, овощи положили на стол и т. д.).</w:t>
      </w:r>
    </w:p>
    <w:p w:rsidR="005579D6" w:rsidRPr="00B94630" w:rsidRDefault="005579D6" w:rsidP="005579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</w:pPr>
      <w:r w:rsidRPr="00FA1A1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  </w:t>
      </w:r>
      <w:r w:rsidRPr="00FA1A1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Развиваем руки.</w:t>
      </w:r>
      <w:r w:rsidRPr="00B94630"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 xml:space="preserve"> </w:t>
      </w:r>
      <w:r w:rsidRPr="00B94630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Позволяйте ребенку в процессе приготовления борща выполнять несложные действия с безопасными предметами, при этом тренируя ловкость пальцев рук: мыть овощи и фрукты, вытирать ложки и миски, перекладывать овощи и кусочки овощей.</w:t>
      </w:r>
    </w:p>
    <w:p w:rsidR="005579D6" w:rsidRPr="005579D6" w:rsidRDefault="005579D6" w:rsidP="005579D6">
      <w:pPr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5.  </w:t>
      </w:r>
      <w:r w:rsidRPr="00FA1A1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Готовимся к школе.</w:t>
      </w:r>
      <w:r w:rsidRPr="00B94630"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 xml:space="preserve"> </w:t>
      </w:r>
      <w:r w:rsidRPr="00B94630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На овощах и фруктах можно легко закреплять количественный счет, понятия дальше – ближе, больше - меньше, справа - слева, тяжелее – легче; сравнивать группы предметов.</w:t>
      </w:r>
    </w:p>
    <w:p w:rsidR="005579D6" w:rsidRDefault="005579D6" w:rsidP="005579D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6.   </w:t>
      </w:r>
      <w:r w:rsidRPr="00FA1A1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Повышаем самооценку.</w:t>
      </w:r>
      <w:r w:rsidRPr="00B94630"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 xml:space="preserve"> </w:t>
      </w:r>
    </w:p>
    <w:p w:rsidR="005579D6" w:rsidRPr="00B94630" w:rsidRDefault="005579D6" w:rsidP="005579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</w:pPr>
      <w:r w:rsidRPr="00B94630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Хвалите своего малыша за каждый правильный ответ, не скупитесь на добрые и ласковые слова, расскажите всем </w:t>
      </w:r>
      <w:r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родственникам о его достижениях</w:t>
      </w:r>
      <w:r w:rsidRPr="00B94630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. В затруднительных ситуациях незаметно помогите ребенку найти правильный ответ. Помните, что для малыша это только игра. Главное, чтобы ребенок понял, что он значим для мамы и общаться с</w:t>
      </w:r>
      <w:r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о</w:t>
      </w:r>
      <w:r w:rsidRPr="00B94630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 взрослым интереснее, чем одному катать машины в своей комнате. Детям зачастую трудно освоить новый вид деятельности, поэтому подбирайте задания, с которыми они справятся самостоятельно или с небольшой подсказкой. Похвала мамы поможет закрепить успех и пов</w:t>
      </w:r>
      <w:r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ысить уверенность </w:t>
      </w:r>
      <w:r w:rsidRPr="00B94630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ребенка. Доброжелательный тон и слова поддержки создадут положительную эмоциональную атмосферу в вашем доме и сделают взаимодействие с ребенком более эффективным, желанным и радостным. Чтобы повысить мотивацию малыша к общению с</w:t>
      </w:r>
      <w:r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о</w:t>
      </w:r>
      <w:r w:rsidRPr="00B94630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 взрослым, можно на время поменяться с ним ролями. Пусть ребенок объясняет маме, что и как нужно выполнять, ощущая свою значимость и осознавая, что только посредством речи можно наладить контакт с окружающими людьми.</w:t>
      </w:r>
    </w:p>
    <w:p w:rsidR="00CD39D2" w:rsidRPr="00D41218" w:rsidRDefault="00CD39D2" w:rsidP="00CD39D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579D6" w:rsidRDefault="005579D6"/>
    <w:p w:rsidR="005579D6" w:rsidRDefault="005579D6">
      <w:pPr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 xml:space="preserve">          </w:t>
      </w:r>
      <w:r w:rsidRPr="00FA1A13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 xml:space="preserve">Рекомендации </w:t>
      </w:r>
    </w:p>
    <w:p w:rsidR="005579D6" w:rsidRDefault="005579D6">
      <w:pPr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 xml:space="preserve">    </w:t>
      </w:r>
      <w:r w:rsidRPr="00FA1A13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>учителя-дефектолога</w:t>
      </w:r>
      <w:r w:rsidR="00711029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 xml:space="preserve"> </w:t>
      </w:r>
    </w:p>
    <w:p w:rsidR="005579D6" w:rsidRDefault="005579D6" w:rsidP="005579D6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«</w:t>
      </w:r>
      <w:r w:rsidRPr="005579D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Общайтесь и играйте с ребенком всегда и везде, делитесь своим опытом и эмоциями, не откладывайте на завтра то, чему можно научить сегодня. Помните о том, что основы межличностного общения дети познают дома, наблюдая за действиями родителей и участву</w:t>
      </w:r>
      <w:r w:rsidR="007172E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я в повседневных семейных делах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»</w:t>
      </w:r>
    </w:p>
    <w:p w:rsidR="005579D6" w:rsidRPr="005579D6" w:rsidRDefault="005579D6" w:rsidP="00F71A96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228600</wp:posOffset>
            </wp:positionV>
            <wp:extent cx="1950085" cy="1647825"/>
            <wp:effectExtent l="19050" t="0" r="0" b="0"/>
            <wp:wrapTopAndBottom/>
            <wp:docPr id="1" name="Рисунок 3" descr="D:\Ирина\идеи для д.сада\картинки\домашние дела\98640631_4549854_301qB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рина\идеи для д.сада\картинки\домашние дела\98640631_4549854_301qBX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579D6" w:rsidRPr="005579D6" w:rsidSect="005579D6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6FAD"/>
    <w:multiLevelType w:val="hybridMultilevel"/>
    <w:tmpl w:val="04022146"/>
    <w:lvl w:ilvl="0" w:tplc="FC52861A">
      <w:start w:val="1"/>
      <w:numFmt w:val="decimal"/>
      <w:lvlText w:val="%1."/>
      <w:lvlJc w:val="left"/>
      <w:pPr>
        <w:ind w:left="600" w:hanging="37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D6"/>
    <w:rsid w:val="00306DA5"/>
    <w:rsid w:val="004915C6"/>
    <w:rsid w:val="005164A1"/>
    <w:rsid w:val="005579D6"/>
    <w:rsid w:val="00711029"/>
    <w:rsid w:val="007172E4"/>
    <w:rsid w:val="00CD39D2"/>
    <w:rsid w:val="00F57156"/>
    <w:rsid w:val="00F71A96"/>
    <w:rsid w:val="00F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9D6"/>
    <w:pPr>
      <w:ind w:left="720"/>
      <w:contextualSpacing/>
    </w:pPr>
  </w:style>
  <w:style w:type="paragraph" w:styleId="a4">
    <w:name w:val="No Spacing"/>
    <w:uiPriority w:val="1"/>
    <w:qFormat/>
    <w:rsid w:val="005579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9D6"/>
    <w:pPr>
      <w:ind w:left="720"/>
      <w:contextualSpacing/>
    </w:pPr>
  </w:style>
  <w:style w:type="paragraph" w:styleId="a4">
    <w:name w:val="No Spacing"/>
    <w:uiPriority w:val="1"/>
    <w:qFormat/>
    <w:rsid w:val="005579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2018-12-05T21:12:00Z</cp:lastPrinted>
  <dcterms:created xsi:type="dcterms:W3CDTF">2024-10-30T11:04:00Z</dcterms:created>
  <dcterms:modified xsi:type="dcterms:W3CDTF">2024-10-30T11:04:00Z</dcterms:modified>
</cp:coreProperties>
</file>